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82" w:rsidRPr="00226404" w:rsidRDefault="00BE3A82" w:rsidP="00BE3A82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404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="002264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26404" w:rsidRPr="00226404">
        <w:rPr>
          <w:rFonts w:ascii="Times New Roman" w:hAnsi="Times New Roman" w:cs="Times New Roman"/>
          <w:b/>
          <w:bCs/>
          <w:sz w:val="32"/>
          <w:szCs w:val="32"/>
        </w:rPr>
        <w:t>Гуляев</w:t>
      </w:r>
      <w:r w:rsidRPr="00226404">
        <w:rPr>
          <w:rFonts w:ascii="Times New Roman" w:hAnsi="Times New Roman" w:cs="Times New Roman"/>
          <w:b/>
          <w:bCs/>
          <w:sz w:val="32"/>
          <w:szCs w:val="32"/>
        </w:rPr>
        <w:t>ского сельского поселения</w:t>
      </w:r>
    </w:p>
    <w:p w:rsidR="00BE3A82" w:rsidRPr="00226404" w:rsidRDefault="00BE3A82" w:rsidP="00BE3A82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404">
        <w:rPr>
          <w:rFonts w:ascii="Times New Roman" w:hAnsi="Times New Roman" w:cs="Times New Roman"/>
          <w:b/>
          <w:bCs/>
          <w:sz w:val="32"/>
          <w:szCs w:val="32"/>
        </w:rPr>
        <w:t xml:space="preserve">Ичалковского муниципального района </w:t>
      </w:r>
    </w:p>
    <w:p w:rsidR="00BE3A82" w:rsidRPr="00226404" w:rsidRDefault="00226404" w:rsidP="00BE3A82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404">
        <w:rPr>
          <w:rFonts w:ascii="Times New Roman" w:hAnsi="Times New Roman" w:cs="Times New Roman"/>
          <w:b/>
          <w:bCs/>
          <w:sz w:val="32"/>
          <w:szCs w:val="32"/>
        </w:rPr>
        <w:t>Республики Мордовия</w:t>
      </w:r>
    </w:p>
    <w:p w:rsidR="00BE3A82" w:rsidRPr="00226404" w:rsidRDefault="00226404" w:rsidP="00226404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</w:t>
      </w:r>
      <w:proofErr w:type="gramStart"/>
      <w:r w:rsidR="00BE3A82" w:rsidRPr="00226404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="00BE3A82" w:rsidRPr="00226404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BE3A82" w:rsidRPr="00C70E7A" w:rsidRDefault="00BE3A82" w:rsidP="00BE3A82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с. </w:t>
      </w:r>
      <w:r w:rsidR="00226404">
        <w:rPr>
          <w:rFonts w:ascii="Times New Roman" w:hAnsi="Times New Roman" w:cs="Times New Roman"/>
          <w:sz w:val="28"/>
          <w:szCs w:val="28"/>
        </w:rPr>
        <w:t>Гуляево</w:t>
      </w:r>
      <w:r w:rsidRPr="00C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82" w:rsidRPr="00E46EE2" w:rsidRDefault="00BE3A82" w:rsidP="00BE3A82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E46EE2">
        <w:rPr>
          <w:rFonts w:ascii="Times New Roman" w:hAnsi="Times New Roman" w:cs="Times New Roman"/>
          <w:sz w:val="28"/>
          <w:szCs w:val="28"/>
        </w:rPr>
        <w:t>от</w:t>
      </w:r>
      <w:r w:rsidR="00226404">
        <w:rPr>
          <w:rFonts w:ascii="Times New Roman" w:hAnsi="Times New Roman" w:cs="Times New Roman"/>
          <w:sz w:val="28"/>
          <w:szCs w:val="28"/>
        </w:rPr>
        <w:t xml:space="preserve"> 04.06.2024г.</w:t>
      </w:r>
      <w:r w:rsidRPr="00E46E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404">
        <w:rPr>
          <w:rFonts w:ascii="Times New Roman" w:hAnsi="Times New Roman" w:cs="Times New Roman"/>
          <w:sz w:val="28"/>
          <w:szCs w:val="28"/>
        </w:rPr>
        <w:t>18</w:t>
      </w:r>
    </w:p>
    <w:p w:rsidR="00BE3A82" w:rsidRPr="00B80E99" w:rsidRDefault="00BE3A82" w:rsidP="00BE3A82">
      <w:pPr>
        <w:rPr>
          <w:rFonts w:ascii="Times New Roman" w:hAnsi="Times New Roman" w:cs="Times New Roman"/>
          <w:b/>
          <w:sz w:val="28"/>
          <w:szCs w:val="28"/>
        </w:rPr>
      </w:pPr>
    </w:p>
    <w:p w:rsidR="00BE3A82" w:rsidRPr="003D4193" w:rsidRDefault="00BE3A82" w:rsidP="003D419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419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226404" w:rsidRDefault="00BE3A82" w:rsidP="003D41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41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26404">
        <w:rPr>
          <w:rFonts w:ascii="Times New Roman" w:hAnsi="Times New Roman" w:cs="Times New Roman"/>
          <w:b/>
          <w:bCs/>
          <w:sz w:val="28"/>
          <w:szCs w:val="28"/>
        </w:rPr>
        <w:t>редоставления Администрацией Гуляев</w:t>
      </w:r>
      <w:r w:rsidRPr="003D4193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Ичалковского муниципального района муниципальной услуги по </w:t>
      </w:r>
      <w:r w:rsidR="003D4193" w:rsidRPr="003D4193">
        <w:rPr>
          <w:rFonts w:ascii="Times New Roman" w:hAnsi="Times New Roman" w:cs="Times New Roman"/>
          <w:b/>
          <w:bCs/>
          <w:sz w:val="28"/>
          <w:szCs w:val="28"/>
        </w:rPr>
        <w:t>выдачи разрешений (ордеров) на производство земляных работ</w:t>
      </w:r>
      <w:r w:rsidRPr="003D41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3D4193"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gramEnd"/>
      <w:r w:rsidRPr="003D419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</w:t>
      </w:r>
      <w:r w:rsidR="00226404">
        <w:rPr>
          <w:rFonts w:ascii="Times New Roman" w:hAnsi="Times New Roman" w:cs="Times New Roman"/>
          <w:b/>
          <w:bCs/>
          <w:sz w:val="28"/>
          <w:szCs w:val="28"/>
        </w:rPr>
        <w:t>Гуляев</w:t>
      </w:r>
      <w:r w:rsidR="003D4193" w:rsidRPr="003D4193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  <w:r w:rsidRPr="003D4193">
        <w:rPr>
          <w:rFonts w:ascii="Times New Roman" w:hAnsi="Times New Roman" w:cs="Times New Roman"/>
          <w:b/>
          <w:bCs/>
          <w:sz w:val="28"/>
          <w:szCs w:val="28"/>
        </w:rPr>
        <w:t xml:space="preserve">Ичалковского муниципального района от </w:t>
      </w:r>
      <w:r w:rsidR="00226404">
        <w:rPr>
          <w:rFonts w:ascii="Times New Roman" w:hAnsi="Times New Roman" w:cs="Times New Roman"/>
          <w:b/>
          <w:bCs/>
          <w:sz w:val="28"/>
          <w:szCs w:val="28"/>
        </w:rPr>
        <w:t>26 декабря 2019</w:t>
      </w:r>
    </w:p>
    <w:p w:rsidR="00BE3A82" w:rsidRPr="003D4193" w:rsidRDefault="00226404" w:rsidP="003D41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56</w:t>
      </w:r>
    </w:p>
    <w:p w:rsidR="00BE3A82" w:rsidRPr="00B80E99" w:rsidRDefault="00BE3A82" w:rsidP="00BE3A82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3A82" w:rsidRPr="00C34BB8" w:rsidRDefault="00BE3A82" w:rsidP="000235A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BB8">
        <w:rPr>
          <w:sz w:val="28"/>
          <w:szCs w:val="28"/>
        </w:rPr>
        <w:t xml:space="preserve">В целях приведения в соответствие с </w:t>
      </w:r>
      <w:r w:rsidR="003D4193" w:rsidRPr="00C34BB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C34BB8">
        <w:rPr>
          <w:sz w:val="28"/>
          <w:szCs w:val="28"/>
        </w:rPr>
        <w:t xml:space="preserve"> постановляю:</w:t>
      </w:r>
    </w:p>
    <w:p w:rsidR="00BE3A82" w:rsidRPr="00C34BB8" w:rsidRDefault="00BE3A82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B8">
        <w:rPr>
          <w:rFonts w:ascii="Times New Roman" w:hAnsi="Times New Roman" w:cs="Times New Roman"/>
          <w:sz w:val="28"/>
          <w:szCs w:val="28"/>
        </w:rPr>
        <w:t xml:space="preserve">1. В Административный регламент </w:t>
      </w:r>
      <w:r w:rsidR="003D4193" w:rsidRPr="00C34BB8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226404">
        <w:rPr>
          <w:rFonts w:ascii="Times New Roman" w:hAnsi="Times New Roman" w:cs="Times New Roman"/>
          <w:sz w:val="28"/>
          <w:szCs w:val="28"/>
        </w:rPr>
        <w:t>Гуляевского</w:t>
      </w:r>
      <w:r w:rsidR="003D4193" w:rsidRPr="00C34BB8">
        <w:rPr>
          <w:rFonts w:ascii="Times New Roman" w:hAnsi="Times New Roman" w:cs="Times New Roman"/>
          <w:sz w:val="28"/>
          <w:szCs w:val="28"/>
        </w:rPr>
        <w:t xml:space="preserve"> сельского поселения Ичалковского муниципального района муниципальной услуги по выдачи разрешений (ордеров) на производство земляных работ, утвержденный постановлением Администрации </w:t>
      </w:r>
      <w:r w:rsidR="00226404">
        <w:rPr>
          <w:rFonts w:ascii="Times New Roman" w:hAnsi="Times New Roman" w:cs="Times New Roman"/>
          <w:sz w:val="28"/>
          <w:szCs w:val="28"/>
        </w:rPr>
        <w:t>Гуляевского</w:t>
      </w:r>
      <w:r w:rsidR="003D4193" w:rsidRPr="00C34BB8">
        <w:rPr>
          <w:rFonts w:ascii="Times New Roman" w:hAnsi="Times New Roman" w:cs="Times New Roman"/>
          <w:sz w:val="28"/>
          <w:szCs w:val="28"/>
        </w:rPr>
        <w:t xml:space="preserve"> сельского поселения Ичалковс</w:t>
      </w:r>
      <w:r w:rsidR="00226404">
        <w:rPr>
          <w:rFonts w:ascii="Times New Roman" w:hAnsi="Times New Roman" w:cs="Times New Roman"/>
          <w:sz w:val="28"/>
          <w:szCs w:val="28"/>
        </w:rPr>
        <w:t>кого муниципального района от 26 декабря 2019 № 56</w:t>
      </w:r>
      <w:r w:rsidRPr="00C34BB8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D9067B" w:rsidRPr="00C34BB8" w:rsidRDefault="00BE3A82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B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3D4193" w:rsidRPr="00C34BB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33279" w:rsidRPr="00C34BB8">
        <w:rPr>
          <w:rFonts w:ascii="Times New Roman" w:hAnsi="Times New Roman" w:cs="Times New Roman"/>
          <w:sz w:val="28"/>
          <w:szCs w:val="28"/>
        </w:rPr>
        <w:t xml:space="preserve"> тексте регламента слова «ГБУ «МФЦ» заменить словами «МФЦ»;</w:t>
      </w:r>
    </w:p>
    <w:p w:rsidR="00633279" w:rsidRPr="00C34BB8" w:rsidRDefault="003D4193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B8">
        <w:rPr>
          <w:rFonts w:ascii="Times New Roman" w:hAnsi="Times New Roman" w:cs="Times New Roman"/>
          <w:sz w:val="28"/>
          <w:szCs w:val="28"/>
        </w:rPr>
        <w:t>2)</w:t>
      </w:r>
      <w:r w:rsidR="00D9067B" w:rsidRPr="00C34BB8">
        <w:rPr>
          <w:rFonts w:ascii="Times New Roman" w:hAnsi="Times New Roman" w:cs="Times New Roman"/>
          <w:sz w:val="28"/>
          <w:szCs w:val="28"/>
        </w:rPr>
        <w:t xml:space="preserve"> пункт 13</w:t>
      </w:r>
      <w:r w:rsidR="00633279" w:rsidRPr="00C34BB8">
        <w:rPr>
          <w:rFonts w:ascii="Times New Roman" w:hAnsi="Times New Roman" w:cs="Times New Roman"/>
          <w:sz w:val="28"/>
          <w:szCs w:val="28"/>
        </w:rPr>
        <w:t>:</w:t>
      </w:r>
    </w:p>
    <w:p w:rsidR="00633279" w:rsidRPr="00C34BB8" w:rsidRDefault="003D4193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B8">
        <w:rPr>
          <w:rFonts w:ascii="Times New Roman" w:hAnsi="Times New Roman" w:cs="Times New Roman"/>
          <w:sz w:val="28"/>
          <w:szCs w:val="28"/>
        </w:rPr>
        <w:t>в</w:t>
      </w:r>
      <w:r w:rsidR="00633279" w:rsidRPr="00C34BB8">
        <w:rPr>
          <w:rFonts w:ascii="Times New Roman" w:hAnsi="Times New Roman" w:cs="Times New Roman"/>
          <w:sz w:val="28"/>
          <w:szCs w:val="28"/>
        </w:rPr>
        <w:t xml:space="preserve"> абзаце 1</w:t>
      </w:r>
      <w:r w:rsidR="00D9067B" w:rsidRPr="00C34BB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34BB8">
        <w:rPr>
          <w:rFonts w:ascii="Times New Roman" w:hAnsi="Times New Roman" w:cs="Times New Roman"/>
          <w:sz w:val="28"/>
          <w:szCs w:val="28"/>
        </w:rPr>
        <w:t>«</w:t>
      </w:r>
      <w:r w:rsidRPr="00C34BB8">
        <w:rPr>
          <w:rFonts w:ascii="Times New Roman" w:hAnsi="Times New Roman" w:cs="Times New Roman"/>
          <w:sz w:val="28"/>
          <w:szCs w:val="28"/>
        </w:rPr>
        <w:t>«</w:t>
      </w:r>
      <w:r w:rsidR="00D9067B" w:rsidRPr="00C34BB8">
        <w:rPr>
          <w:rFonts w:ascii="Times New Roman" w:hAnsi="Times New Roman" w:cs="Times New Roman"/>
          <w:sz w:val="28"/>
          <w:szCs w:val="28"/>
        </w:rPr>
        <w:t>ГБУ</w:t>
      </w:r>
      <w:r w:rsidRPr="00C34BB8">
        <w:rPr>
          <w:rFonts w:ascii="Times New Roman" w:hAnsi="Times New Roman" w:cs="Times New Roman"/>
          <w:sz w:val="28"/>
          <w:szCs w:val="28"/>
        </w:rPr>
        <w:t xml:space="preserve"> «</w:t>
      </w:r>
      <w:r w:rsidR="00D9067B" w:rsidRPr="00C34BB8">
        <w:rPr>
          <w:rFonts w:ascii="Times New Roman" w:hAnsi="Times New Roman" w:cs="Times New Roman"/>
          <w:sz w:val="28"/>
          <w:szCs w:val="28"/>
        </w:rPr>
        <w:t>МФЦ»</w:t>
      </w:r>
      <w:r w:rsidR="00C34BB8">
        <w:rPr>
          <w:rFonts w:ascii="Times New Roman" w:hAnsi="Times New Roman" w:cs="Times New Roman"/>
          <w:sz w:val="28"/>
          <w:szCs w:val="28"/>
        </w:rPr>
        <w:t>»</w:t>
      </w:r>
      <w:r w:rsidR="00D9067B" w:rsidRPr="00C34B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33279" w:rsidRPr="00C34BB8">
        <w:rPr>
          <w:rFonts w:ascii="Times New Roman" w:hAnsi="Times New Roman" w:cs="Times New Roman"/>
          <w:sz w:val="28"/>
          <w:szCs w:val="28"/>
        </w:rPr>
        <w:t>«Филиала по Ичалковскому муниципальному району ГАУ Республики Мордовия «МФЦ» (далее - МФЦ»);</w:t>
      </w:r>
    </w:p>
    <w:p w:rsidR="00D9067B" w:rsidRPr="00C34BB8" w:rsidRDefault="003D4193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B8">
        <w:rPr>
          <w:rFonts w:ascii="Times New Roman" w:hAnsi="Times New Roman" w:cs="Times New Roman"/>
          <w:sz w:val="28"/>
          <w:szCs w:val="28"/>
        </w:rPr>
        <w:t>в</w:t>
      </w:r>
      <w:r w:rsidR="00633279" w:rsidRPr="00C34BB8">
        <w:rPr>
          <w:rFonts w:ascii="Times New Roman" w:hAnsi="Times New Roman" w:cs="Times New Roman"/>
          <w:sz w:val="28"/>
          <w:szCs w:val="28"/>
        </w:rPr>
        <w:t xml:space="preserve"> абзаце 13 слова «Советская, д.54» заменить словами </w:t>
      </w:r>
      <w:r w:rsidR="00D9067B" w:rsidRPr="00C34BB8">
        <w:rPr>
          <w:rFonts w:ascii="Times New Roman" w:hAnsi="Times New Roman" w:cs="Times New Roman"/>
          <w:sz w:val="28"/>
          <w:szCs w:val="28"/>
        </w:rPr>
        <w:t>«Советская, д. 60</w:t>
      </w:r>
      <w:r w:rsidR="00633279" w:rsidRPr="00C34BB8">
        <w:rPr>
          <w:rFonts w:ascii="Times New Roman" w:hAnsi="Times New Roman" w:cs="Times New Roman"/>
          <w:sz w:val="28"/>
          <w:szCs w:val="28"/>
        </w:rPr>
        <w:t>»;</w:t>
      </w:r>
    </w:p>
    <w:p w:rsidR="00C34BB8" w:rsidRPr="00E44587" w:rsidRDefault="003D4193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587">
        <w:rPr>
          <w:rFonts w:ascii="Times New Roman" w:hAnsi="Times New Roman" w:cs="Times New Roman"/>
          <w:sz w:val="28"/>
          <w:szCs w:val="28"/>
        </w:rPr>
        <w:t>3)</w:t>
      </w:r>
      <w:r w:rsidR="000235A0" w:rsidRPr="00E44587">
        <w:rPr>
          <w:rFonts w:ascii="Times New Roman" w:hAnsi="Times New Roman" w:cs="Times New Roman"/>
          <w:sz w:val="28"/>
          <w:szCs w:val="28"/>
        </w:rPr>
        <w:t xml:space="preserve"> </w:t>
      </w:r>
      <w:r w:rsidRPr="00E44587">
        <w:rPr>
          <w:rFonts w:ascii="Times New Roman" w:hAnsi="Times New Roman" w:cs="Times New Roman"/>
          <w:sz w:val="28"/>
          <w:szCs w:val="28"/>
        </w:rPr>
        <w:t>в</w:t>
      </w:r>
      <w:r w:rsidR="00633279" w:rsidRPr="00E44587">
        <w:rPr>
          <w:rFonts w:ascii="Times New Roman" w:hAnsi="Times New Roman" w:cs="Times New Roman"/>
          <w:sz w:val="28"/>
          <w:szCs w:val="28"/>
        </w:rPr>
        <w:t xml:space="preserve"> подпункте 4 пункта 18</w:t>
      </w:r>
      <w:r w:rsidR="00C34BB8" w:rsidRPr="00E44587">
        <w:rPr>
          <w:rFonts w:ascii="Times New Roman" w:hAnsi="Times New Roman" w:cs="Times New Roman"/>
          <w:sz w:val="28"/>
          <w:szCs w:val="28"/>
        </w:rPr>
        <w:t>,</w:t>
      </w:r>
      <w:r w:rsidRPr="00E44587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633279" w:rsidRPr="00E44587">
        <w:rPr>
          <w:rFonts w:ascii="Times New Roman" w:hAnsi="Times New Roman" w:cs="Times New Roman"/>
          <w:sz w:val="28"/>
          <w:szCs w:val="28"/>
        </w:rPr>
        <w:t>2 п</w:t>
      </w:r>
      <w:r w:rsidR="00C34BB8" w:rsidRPr="00E44587">
        <w:rPr>
          <w:rFonts w:ascii="Times New Roman" w:hAnsi="Times New Roman" w:cs="Times New Roman"/>
          <w:sz w:val="28"/>
          <w:szCs w:val="28"/>
        </w:rPr>
        <w:t>ункта</w:t>
      </w:r>
      <w:r w:rsidR="00633279" w:rsidRPr="00E44587">
        <w:rPr>
          <w:rFonts w:ascii="Times New Roman" w:hAnsi="Times New Roman" w:cs="Times New Roman"/>
          <w:sz w:val="28"/>
          <w:szCs w:val="28"/>
        </w:rPr>
        <w:t xml:space="preserve"> 20</w:t>
      </w:r>
      <w:r w:rsidR="00C34BB8" w:rsidRPr="00E44587">
        <w:rPr>
          <w:rFonts w:ascii="Times New Roman" w:hAnsi="Times New Roman" w:cs="Times New Roman"/>
          <w:sz w:val="28"/>
          <w:szCs w:val="28"/>
        </w:rPr>
        <w:t xml:space="preserve"> и в пункте 22 </w:t>
      </w:r>
      <w:r w:rsidR="00633279" w:rsidRPr="00E44587">
        <w:rPr>
          <w:rFonts w:ascii="Times New Roman" w:hAnsi="Times New Roman" w:cs="Times New Roman"/>
          <w:sz w:val="28"/>
          <w:szCs w:val="28"/>
        </w:rPr>
        <w:t>слова</w:t>
      </w:r>
      <w:r w:rsidR="00C34BB8" w:rsidRPr="00E44587">
        <w:rPr>
          <w:rFonts w:ascii="Times New Roman" w:hAnsi="Times New Roman" w:cs="Times New Roman"/>
          <w:sz w:val="28"/>
          <w:szCs w:val="28"/>
        </w:rPr>
        <w:t xml:space="preserve"> «АО «Автоколонна №1959»» заменить словами «</w:t>
      </w:r>
      <w:r w:rsidR="00E44587" w:rsidRPr="00E44587">
        <w:rPr>
          <w:rFonts w:ascii="Times New Roman" w:hAnsi="Times New Roman" w:cs="Times New Roman"/>
          <w:sz w:val="28"/>
          <w:szCs w:val="28"/>
        </w:rPr>
        <w:t>организацией</w:t>
      </w:r>
      <w:r w:rsidR="00C34BB8" w:rsidRPr="00E44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</w:t>
      </w:r>
      <w:r w:rsidR="00E44587" w:rsidRPr="00E4458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34BB8" w:rsidRPr="00E44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перевозки пассажиров на территории Ичалковского муниципального района»;</w:t>
      </w:r>
    </w:p>
    <w:p w:rsidR="00EA39AC" w:rsidRPr="00C34BB8" w:rsidRDefault="00C34BB8" w:rsidP="0002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5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п</w:t>
      </w:r>
      <w:r w:rsidR="00EA39AC" w:rsidRPr="00E44587">
        <w:rPr>
          <w:rFonts w:ascii="Times New Roman" w:hAnsi="Times New Roman" w:cs="Times New Roman"/>
          <w:sz w:val="28"/>
          <w:szCs w:val="28"/>
        </w:rPr>
        <w:t>ункт 3</w:t>
      </w:r>
      <w:r w:rsidR="007366CF" w:rsidRPr="00E44587">
        <w:rPr>
          <w:rFonts w:ascii="Times New Roman" w:hAnsi="Times New Roman" w:cs="Times New Roman"/>
          <w:sz w:val="28"/>
          <w:szCs w:val="28"/>
        </w:rPr>
        <w:t>3</w:t>
      </w:r>
      <w:r w:rsidR="00EA39AC" w:rsidRPr="00E44587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EA39AC" w:rsidRPr="00C34BB8">
        <w:rPr>
          <w:rFonts w:ascii="Times New Roman" w:hAnsi="Times New Roman" w:cs="Times New Roman"/>
          <w:sz w:val="28"/>
          <w:szCs w:val="28"/>
        </w:rPr>
        <w:t>реда</w:t>
      </w:r>
      <w:r w:rsidR="007366CF" w:rsidRPr="00C34BB8">
        <w:rPr>
          <w:rFonts w:ascii="Times New Roman" w:hAnsi="Times New Roman" w:cs="Times New Roman"/>
          <w:sz w:val="28"/>
          <w:szCs w:val="28"/>
        </w:rPr>
        <w:t>к</w:t>
      </w:r>
      <w:r w:rsidR="00EA39AC" w:rsidRPr="00C34BB8">
        <w:rPr>
          <w:rFonts w:ascii="Times New Roman" w:hAnsi="Times New Roman" w:cs="Times New Roman"/>
          <w:sz w:val="28"/>
          <w:szCs w:val="28"/>
        </w:rPr>
        <w:t>ции</w:t>
      </w:r>
      <w:r w:rsidRPr="00C34BB8">
        <w:rPr>
          <w:rFonts w:ascii="Times New Roman" w:hAnsi="Times New Roman" w:cs="Times New Roman"/>
          <w:sz w:val="28"/>
          <w:szCs w:val="28"/>
        </w:rPr>
        <w:t>:</w:t>
      </w:r>
    </w:p>
    <w:p w:rsidR="007366CF" w:rsidRPr="00C34BB8" w:rsidRDefault="00C34BB8" w:rsidP="000235A0">
      <w:pPr>
        <w:pStyle w:val="s1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BB8">
        <w:rPr>
          <w:sz w:val="28"/>
          <w:szCs w:val="28"/>
        </w:rPr>
        <w:t>«</w:t>
      </w:r>
      <w:r w:rsidR="007366CF" w:rsidRPr="00C34BB8">
        <w:rPr>
          <w:sz w:val="28"/>
          <w:szCs w:val="28"/>
        </w:rPr>
        <w:t xml:space="preserve">33. Для получения муниципальной услуги в электронной форме заявителям предоставляется возможность направить заявление о предоставлении </w:t>
      </w:r>
      <w:r w:rsidR="007366CF" w:rsidRPr="00C34BB8">
        <w:rPr>
          <w:rStyle w:val="a3"/>
          <w:sz w:val="28"/>
          <w:szCs w:val="28"/>
        </w:rPr>
        <w:t xml:space="preserve">муниципальной </w:t>
      </w:r>
      <w:r w:rsidR="007366CF" w:rsidRPr="00C34BB8">
        <w:rPr>
          <w:sz w:val="28"/>
          <w:szCs w:val="28"/>
        </w:rPr>
        <w:t xml:space="preserve">услуги через Единый портал </w:t>
      </w:r>
      <w:r w:rsidR="00AA4BB7" w:rsidRPr="00C34BB8">
        <w:rPr>
          <w:sz w:val="28"/>
          <w:szCs w:val="28"/>
        </w:rPr>
        <w:t xml:space="preserve">или Республиканский портал </w:t>
      </w:r>
      <w:r w:rsidR="007366CF" w:rsidRPr="00C34BB8">
        <w:rPr>
          <w:sz w:val="28"/>
          <w:szCs w:val="28"/>
        </w:rPr>
        <w:t xml:space="preserve">путем заполнения заявления, с приложением отсканированных копий документов, указанных в </w:t>
      </w:r>
      <w:r w:rsidR="007366CF" w:rsidRPr="00C34BB8">
        <w:rPr>
          <w:rFonts w:eastAsia="NSimSun"/>
          <w:sz w:val="28"/>
          <w:szCs w:val="28"/>
        </w:rPr>
        <w:t>пунктах 18, 20</w:t>
      </w:r>
      <w:r w:rsidR="007366CF" w:rsidRPr="00C34BB8">
        <w:rPr>
          <w:sz w:val="28"/>
          <w:szCs w:val="28"/>
        </w:rPr>
        <w:t xml:space="preserve"> настоящего административного регламента.</w:t>
      </w:r>
    </w:p>
    <w:p w:rsidR="00AA4BB7" w:rsidRPr="00C34BB8" w:rsidRDefault="00AA4BB7" w:rsidP="000235A0">
      <w:pPr>
        <w:pStyle w:val="s1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BB8">
        <w:rPr>
          <w:sz w:val="28"/>
          <w:szCs w:val="28"/>
        </w:rPr>
        <w:t>Заявитель выбирает удобный для него способ получения результата муниципальной услуги и указывает его в заявлении. Заявление подлежит регистрации с присвоением порядкового номера. Получение результата предоставления муниципальной услуги согласно форме, указанной в заявлении.</w:t>
      </w:r>
      <w:r w:rsidR="00C34BB8" w:rsidRPr="00C34BB8">
        <w:rPr>
          <w:sz w:val="28"/>
          <w:szCs w:val="28"/>
        </w:rPr>
        <w:t>»;</w:t>
      </w:r>
    </w:p>
    <w:p w:rsidR="00AA4BB7" w:rsidRPr="00C34BB8" w:rsidRDefault="00C34BB8" w:rsidP="000235A0">
      <w:pPr>
        <w:pStyle w:val="s1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BB8">
        <w:rPr>
          <w:sz w:val="28"/>
          <w:szCs w:val="28"/>
        </w:rPr>
        <w:t>5)в</w:t>
      </w:r>
      <w:r w:rsidR="00AA4BB7" w:rsidRPr="00C34BB8">
        <w:rPr>
          <w:sz w:val="28"/>
          <w:szCs w:val="28"/>
        </w:rPr>
        <w:t xml:space="preserve"> пункте 35 слова «обращение гражданина в Администрацию» заменить словами «подача заявителем в установленном порядке заявления»</w:t>
      </w:r>
      <w:r w:rsidRPr="00C34BB8">
        <w:rPr>
          <w:sz w:val="28"/>
          <w:szCs w:val="28"/>
        </w:rPr>
        <w:t>.</w:t>
      </w:r>
    </w:p>
    <w:p w:rsidR="00AA4BB7" w:rsidRDefault="00AA4BB7" w:rsidP="000235A0">
      <w:pPr>
        <w:pStyle w:val="s1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235A0" w:rsidRPr="00405382" w:rsidRDefault="000235A0" w:rsidP="000235A0">
      <w:pPr>
        <w:pStyle w:val="s1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66CF" w:rsidRDefault="007366CF" w:rsidP="00023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35A0" w:rsidRDefault="000235A0" w:rsidP="00023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6404">
        <w:rPr>
          <w:rFonts w:ascii="Times New Roman" w:hAnsi="Times New Roman" w:cs="Times New Roman"/>
          <w:sz w:val="28"/>
          <w:szCs w:val="28"/>
        </w:rPr>
        <w:t>Гуляевского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AC" w:rsidRPr="00EA39AC" w:rsidRDefault="000235A0" w:rsidP="00023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226404">
        <w:rPr>
          <w:rFonts w:ascii="Times New Roman" w:hAnsi="Times New Roman" w:cs="Times New Roman"/>
          <w:sz w:val="28"/>
          <w:szCs w:val="28"/>
        </w:rPr>
        <w:t xml:space="preserve">                         Л.Н.Базаева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EA39AC" w:rsidRPr="00EA39AC" w:rsidSect="00D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75C8"/>
    <w:rsid w:val="000116D7"/>
    <w:rsid w:val="000235A0"/>
    <w:rsid w:val="00226404"/>
    <w:rsid w:val="003D4193"/>
    <w:rsid w:val="004B75C8"/>
    <w:rsid w:val="004F568F"/>
    <w:rsid w:val="00633279"/>
    <w:rsid w:val="00696962"/>
    <w:rsid w:val="00705F62"/>
    <w:rsid w:val="007366CF"/>
    <w:rsid w:val="008714FE"/>
    <w:rsid w:val="00A53B8C"/>
    <w:rsid w:val="00AA4BB7"/>
    <w:rsid w:val="00AD0888"/>
    <w:rsid w:val="00BE3A82"/>
    <w:rsid w:val="00C34BB8"/>
    <w:rsid w:val="00D65D54"/>
    <w:rsid w:val="00D9067B"/>
    <w:rsid w:val="00E44587"/>
    <w:rsid w:val="00EA39AC"/>
    <w:rsid w:val="00F212BB"/>
    <w:rsid w:val="00F2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54"/>
  </w:style>
  <w:style w:type="paragraph" w:styleId="1">
    <w:name w:val="heading 1"/>
    <w:basedOn w:val="a"/>
    <w:link w:val="10"/>
    <w:uiPriority w:val="9"/>
    <w:qFormat/>
    <w:rsid w:val="0073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uiPriority w:val="99"/>
    <w:rsid w:val="007366CF"/>
  </w:style>
  <w:style w:type="character" w:styleId="a4">
    <w:name w:val="Hyperlink"/>
    <w:unhideWhenUsed/>
    <w:rsid w:val="007366CF"/>
    <w:rPr>
      <w:color w:val="000080"/>
      <w:u w:val="single"/>
    </w:rPr>
  </w:style>
  <w:style w:type="paragraph" w:customStyle="1" w:styleId="s1">
    <w:name w:val="s_1"/>
    <w:basedOn w:val="a"/>
    <w:rsid w:val="0073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uiPriority w:val="20"/>
    <w:qFormat/>
    <w:rsid w:val="00BE3A82"/>
    <w:rPr>
      <w:i/>
      <w:iCs/>
    </w:rPr>
  </w:style>
  <w:style w:type="paragraph" w:styleId="a6">
    <w:name w:val="Normal (Web)"/>
    <w:basedOn w:val="a"/>
    <w:uiPriority w:val="99"/>
    <w:semiHidden/>
    <w:unhideWhenUsed/>
    <w:rsid w:val="00BE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2024-06-05T05:33:00Z</dcterms:created>
  <dcterms:modified xsi:type="dcterms:W3CDTF">2024-06-05T05:33:00Z</dcterms:modified>
</cp:coreProperties>
</file>